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747D" w14:textId="462CD9B2" w:rsidR="004648DF" w:rsidRPr="00AE3875" w:rsidRDefault="004648DF" w:rsidP="004648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3875">
        <w:rPr>
          <w:b/>
          <w:bCs/>
          <w:sz w:val="32"/>
          <w:szCs w:val="32"/>
        </w:rPr>
        <w:t>Regulamin rekrutacji do Szkoły Podstawowej w Grabowie nad Pilicą</w:t>
      </w:r>
      <w:r w:rsidR="00AE3875">
        <w:rPr>
          <w:b/>
          <w:bCs/>
          <w:sz w:val="32"/>
          <w:szCs w:val="32"/>
        </w:rPr>
        <w:br/>
      </w:r>
    </w:p>
    <w:p w14:paraId="584BAAC9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Podstawa prawna: art. 204 ust.1 pkt1 ustawy z dnia 14 grudnia 2016r. Prawo oświatowe</w:t>
      </w:r>
    </w:p>
    <w:p w14:paraId="69E3D6E1" w14:textId="77777777" w:rsidR="004648DF" w:rsidRPr="00AE3875" w:rsidRDefault="004648DF" w:rsidP="004648DF">
      <w:pPr>
        <w:rPr>
          <w:b/>
          <w:bCs/>
          <w:sz w:val="28"/>
          <w:szCs w:val="28"/>
        </w:rPr>
      </w:pPr>
      <w:r w:rsidRPr="00AE3875">
        <w:rPr>
          <w:b/>
          <w:bCs/>
          <w:sz w:val="28"/>
          <w:szCs w:val="28"/>
        </w:rPr>
        <w:t>I. Tok postępowania rekrutacyjnego.</w:t>
      </w:r>
    </w:p>
    <w:p w14:paraId="64B76B39" w14:textId="77777777" w:rsidR="004648DF" w:rsidRDefault="004648DF" w:rsidP="00AE3875">
      <w:pPr>
        <w:jc w:val="center"/>
      </w:pPr>
      <w:r>
        <w:t>§ 1</w:t>
      </w:r>
    </w:p>
    <w:p w14:paraId="6B9962B7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Przebieg rekrutacji dzieci do klasy pierwszej szkoły podstawowej obejmuje;:</w:t>
      </w:r>
    </w:p>
    <w:p w14:paraId="766CEDBB" w14:textId="3BE1CD91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1) ogłoszenie rekrutacji dzieci na nowy rok szkolny</w:t>
      </w:r>
      <w:r w:rsidR="00AE3875" w:rsidRPr="00AE3875">
        <w:rPr>
          <w:rFonts w:ascii="Times New Roman" w:hAnsi="Times New Roman" w:cs="Times New Roman"/>
          <w:sz w:val="24"/>
          <w:szCs w:val="24"/>
        </w:rPr>
        <w:t xml:space="preserve"> wraz z harmonogramem</w:t>
      </w:r>
    </w:p>
    <w:p w14:paraId="4BE90476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2) przyjmowanie zgłoszeń i wniosków o przyjęcie do klasy pierwszej szkoły podstawowej;</w:t>
      </w:r>
    </w:p>
    <w:p w14:paraId="455D0180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3) ogłoszenie wyników rekrutacji na nowy rok szkolny.</w:t>
      </w:r>
    </w:p>
    <w:p w14:paraId="1C0F7527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2. Szkoła przeprowadza rekrutację w oparciu o zasadę pełnej dostępności.</w:t>
      </w:r>
    </w:p>
    <w:p w14:paraId="180E10FE" w14:textId="77777777" w:rsidR="004648DF" w:rsidRPr="00AE3875" w:rsidRDefault="004648DF" w:rsidP="004648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3875">
        <w:rPr>
          <w:rFonts w:ascii="Times New Roman" w:hAnsi="Times New Roman" w:cs="Times New Roman"/>
          <w:b/>
          <w:bCs/>
          <w:sz w:val="28"/>
          <w:szCs w:val="28"/>
        </w:rPr>
        <w:t>II. Zasady postępowania rekrutacyjnego.</w:t>
      </w:r>
    </w:p>
    <w:p w14:paraId="6EAEA01C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2</w:t>
      </w:r>
    </w:p>
    <w:p w14:paraId="3C41491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Podstawowa rekrutacja dzieci do klas pierwszych szkoły podstawowej odbywa się raz</w:t>
      </w:r>
    </w:p>
    <w:p w14:paraId="4A76AFAD" w14:textId="4636DC83" w:rsidR="004648DF" w:rsidRPr="00AE3875" w:rsidRDefault="004648DF" w:rsidP="00AE3875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w roku w terminie ustalonym przez dyrektora szkoły</w:t>
      </w:r>
      <w:r w:rsidR="00AE3875" w:rsidRPr="00AE3875">
        <w:rPr>
          <w:rFonts w:ascii="Times New Roman" w:hAnsi="Times New Roman" w:cs="Times New Roman"/>
          <w:sz w:val="24"/>
          <w:szCs w:val="24"/>
        </w:rPr>
        <w:t>.</w:t>
      </w:r>
    </w:p>
    <w:p w14:paraId="463E6839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2. Do klasy pierwszej przyjmowane są dzieci objęte obowiązkiem szkolnym.</w:t>
      </w:r>
    </w:p>
    <w:p w14:paraId="63312D8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3. Kandydaci zamieszkali w obwodzie szkoły przyjmowani są z urzędu na podstawie zgłoszeń</w:t>
      </w:r>
    </w:p>
    <w:p w14:paraId="70AC26D9" w14:textId="0B7A31DB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 xml:space="preserve">(wzór dostępny w szkole lub do pobrania ze strony internetowej szkoły - załącznik nr </w:t>
      </w:r>
      <w:r w:rsidR="00AE3875" w:rsidRPr="00AE3875">
        <w:rPr>
          <w:rFonts w:ascii="Times New Roman" w:hAnsi="Times New Roman" w:cs="Times New Roman"/>
          <w:sz w:val="24"/>
          <w:szCs w:val="24"/>
        </w:rPr>
        <w:t>1</w:t>
      </w:r>
      <w:r w:rsidRPr="00AE3875">
        <w:rPr>
          <w:rFonts w:ascii="Times New Roman" w:hAnsi="Times New Roman" w:cs="Times New Roman"/>
          <w:sz w:val="24"/>
          <w:szCs w:val="24"/>
        </w:rPr>
        <w:t>).</w:t>
      </w:r>
    </w:p>
    <w:p w14:paraId="175B4361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Zgłoszenie wypełniają rodzice / opiekunowie prawni.</w:t>
      </w:r>
    </w:p>
    <w:p w14:paraId="23348D1F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4. Kandydaci spoza obwodu szkoły są przyjmowani na wniosek rodziców/prawnych</w:t>
      </w:r>
    </w:p>
    <w:p w14:paraId="3216B089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opiekunów (wzór wniosku dostępny w szkole lub do pobrania ze strony internetowej szkoły).</w:t>
      </w:r>
    </w:p>
    <w:p w14:paraId="2B7F3C2E" w14:textId="0414193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 xml:space="preserve">Wniosek wypełniają rodzice/prawni opiekunowie dziecka (załącznik nr </w:t>
      </w:r>
      <w:r w:rsidR="00AE3875" w:rsidRPr="00AE3875">
        <w:rPr>
          <w:rFonts w:ascii="Times New Roman" w:hAnsi="Times New Roman" w:cs="Times New Roman"/>
          <w:sz w:val="24"/>
          <w:szCs w:val="24"/>
        </w:rPr>
        <w:t>2</w:t>
      </w:r>
      <w:r w:rsidRPr="00AE3875">
        <w:rPr>
          <w:rFonts w:ascii="Times New Roman" w:hAnsi="Times New Roman" w:cs="Times New Roman"/>
          <w:sz w:val="24"/>
          <w:szCs w:val="24"/>
        </w:rPr>
        <w:t>).</w:t>
      </w:r>
    </w:p>
    <w:p w14:paraId="4B34845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5. Do klasy pierwszej szkoły podstawowej przyjmowane są dzieci spoza obwodu tylko</w:t>
      </w:r>
    </w:p>
    <w:p w14:paraId="38C57FA1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w przypadku posiadanych wolnych miejsc.</w:t>
      </w:r>
    </w:p>
    <w:p w14:paraId="0BBE19A9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6. O przyjęciu dziecka do publicznego przedszkola oraz dzieci, młodzieży i osób pełnoletnich</w:t>
      </w:r>
    </w:p>
    <w:p w14:paraId="16EB1787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do publicznych szkół wszystkich typów w trakcie roku szkolnego, w tym do klas pierwszych,</w:t>
      </w:r>
    </w:p>
    <w:p w14:paraId="53F2532F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decyduje dyrektor, z wyjątkiem przypadków przyjęcia dzieci i młodzieży zamieszkałych</w:t>
      </w:r>
    </w:p>
    <w:p w14:paraId="126E144F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w obwodzie publicznej szkoły podstawowej, którzy są przyjmowani z urzędu.</w:t>
      </w:r>
    </w:p>
    <w:p w14:paraId="240DD332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3</w:t>
      </w:r>
    </w:p>
    <w:p w14:paraId="416BFD5B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W przypadku zgłoszenia większej liczby dzieci zamieszkałych poza obwodem niż limit</w:t>
      </w:r>
    </w:p>
    <w:p w14:paraId="66E35DE1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posiadanych miejsc, stosuje się szczegółowe kryteria przyjęć dzieci. W kryteriach</w:t>
      </w:r>
    </w:p>
    <w:p w14:paraId="3B956811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lastRenderedPageBreak/>
        <w:t>uwzględniane jest:</w:t>
      </w:r>
    </w:p>
    <w:p w14:paraId="6DC61A28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1) w danej szkole obowiązek szkolny spełnia rodzeństwo kandydata – 6 pkt;</w:t>
      </w:r>
    </w:p>
    <w:p w14:paraId="63E6636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2) kandydat uczęszczał do oddziału przedszkolnego w Publicznej Szkole Podstawowej</w:t>
      </w:r>
    </w:p>
    <w:p w14:paraId="18800511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w Grabowie nad Pilicą– 5 pkt.;</w:t>
      </w:r>
    </w:p>
    <w:p w14:paraId="024F1BD2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3) rodzic pracuje w miejscowości należącej do obwodu danej szkoły podstawowej – 4 pkt</w:t>
      </w:r>
    </w:p>
    <w:p w14:paraId="2FEAF512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(należy załączyć dokument potwierdzający zatrudnienie).</w:t>
      </w:r>
    </w:p>
    <w:p w14:paraId="63C88CB4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2. W przypadku uzyskania przez grupę kandydatów równorzędnych wyników, komisja</w:t>
      </w:r>
    </w:p>
    <w:p w14:paraId="1FCACC14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rekrutacyjna, ustalając kolejność kwalifikacji, bierze pod uwagę miejsce szkoły na liście</w:t>
      </w:r>
    </w:p>
    <w:p w14:paraId="4203EA51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preferencji kandydata (w porządku od najbardziej do najmniej preferowanych).</w:t>
      </w:r>
    </w:p>
    <w:p w14:paraId="2B40F11B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3. Komisja rekrutacyjna podaje do publicznej wiadomości wyniki postępowania</w:t>
      </w:r>
    </w:p>
    <w:p w14:paraId="756E5DD1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rekrutacyjnego w formie listy dzieci zakwalifikowanych i niezakwalifikowanych</w:t>
      </w:r>
    </w:p>
    <w:p w14:paraId="2611FFEE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do przyjęcia.</w:t>
      </w:r>
    </w:p>
    <w:p w14:paraId="1B94219C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4. Rodzice/prawni opiekunowie dzieci, które nie zostały przyjęte mogą:</w:t>
      </w:r>
    </w:p>
    <w:p w14:paraId="1CDA107A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1) wystąpić do dyrektora szkoły w terminie 7 dni od podania do publicznej wiadomości listy</w:t>
      </w:r>
    </w:p>
    <w:p w14:paraId="74B6D1A3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kandydatów nieprzyjętych z wnioskiem o uzasadnienie odmowy przyjęcia kandydata do klasy</w:t>
      </w:r>
    </w:p>
    <w:p w14:paraId="249558B2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pierwszej;</w:t>
      </w:r>
    </w:p>
    <w:p w14:paraId="10786F8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2) uzasadnienie powyższe sporządza się w terminie 5 dni od dnia złożenia wniosku</w:t>
      </w:r>
    </w:p>
    <w:p w14:paraId="775B0666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przez rodzica/prawnego opiekuna;</w:t>
      </w:r>
    </w:p>
    <w:p w14:paraId="7A116306" w14:textId="77777777" w:rsidR="004648DF" w:rsidRPr="00AE3875" w:rsidRDefault="004648DF" w:rsidP="004648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3875">
        <w:rPr>
          <w:rFonts w:ascii="Times New Roman" w:hAnsi="Times New Roman" w:cs="Times New Roman"/>
          <w:b/>
          <w:bCs/>
          <w:sz w:val="28"/>
          <w:szCs w:val="28"/>
        </w:rPr>
        <w:t>III. Dokumenty dotyczące rekrutacji.</w:t>
      </w:r>
    </w:p>
    <w:p w14:paraId="0810D3A5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4</w:t>
      </w:r>
    </w:p>
    <w:p w14:paraId="08941B2A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Dokumenty składane przez rodziców ubiegających się o przyjęcie dziecka do klasy</w:t>
      </w:r>
    </w:p>
    <w:p w14:paraId="34E2D2E8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pierwszej to:</w:t>
      </w:r>
    </w:p>
    <w:p w14:paraId="7CC1CE0B" w14:textId="3C0D8716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 xml:space="preserve">1) zgłoszenie o przyjęcie dziecka do klasy pierwszej (załącznik nr </w:t>
      </w:r>
      <w:r w:rsidR="00AE3875" w:rsidRPr="00AE3875">
        <w:rPr>
          <w:rFonts w:ascii="Times New Roman" w:hAnsi="Times New Roman" w:cs="Times New Roman"/>
          <w:sz w:val="24"/>
          <w:szCs w:val="24"/>
        </w:rPr>
        <w:t>1</w:t>
      </w:r>
      <w:r w:rsidRPr="00AE3875">
        <w:rPr>
          <w:rFonts w:ascii="Times New Roman" w:hAnsi="Times New Roman" w:cs="Times New Roman"/>
          <w:sz w:val="24"/>
          <w:szCs w:val="24"/>
        </w:rPr>
        <w:t>);</w:t>
      </w:r>
    </w:p>
    <w:p w14:paraId="320A6BF1" w14:textId="2FE0E36D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 xml:space="preserve">2) wniosek o przyjęcie dziecka do klasy pierwszej (załącznik nr </w:t>
      </w:r>
      <w:r w:rsidR="00AE3875" w:rsidRPr="00AE3875">
        <w:rPr>
          <w:rFonts w:ascii="Times New Roman" w:hAnsi="Times New Roman" w:cs="Times New Roman"/>
          <w:sz w:val="24"/>
          <w:szCs w:val="24"/>
        </w:rPr>
        <w:t>2</w:t>
      </w:r>
      <w:r w:rsidRPr="00AE3875">
        <w:rPr>
          <w:rFonts w:ascii="Times New Roman" w:hAnsi="Times New Roman" w:cs="Times New Roman"/>
          <w:sz w:val="24"/>
          <w:szCs w:val="24"/>
        </w:rPr>
        <w:t>);</w:t>
      </w:r>
    </w:p>
    <w:p w14:paraId="54DBBE69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5</w:t>
      </w:r>
    </w:p>
    <w:p w14:paraId="0D24B563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Postępowanie rekrutacyjne przeprowadza komisja rekrutacyjna powołana przez dyrektora.</w:t>
      </w:r>
    </w:p>
    <w:p w14:paraId="544F5860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2. Do zadań komisji rekrutacyjnej należy w szczególności:</w:t>
      </w:r>
    </w:p>
    <w:p w14:paraId="02FE4AAC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1) sprawdzenie dokumentów pod względem formalnym i rzeczowym, ze szczególnym</w:t>
      </w:r>
    </w:p>
    <w:p w14:paraId="70835C42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zwróceniem uwagi na datę urodzenie dziecka. PESEL, miejsce zamieszkania dziecka,</w:t>
      </w:r>
    </w:p>
    <w:p w14:paraId="7A773D8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telefony kontaktowe, czytelność zapisów we wniosku;</w:t>
      </w:r>
    </w:p>
    <w:p w14:paraId="4B801DAA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lastRenderedPageBreak/>
        <w:t>2) ustalenie wyników postępowania rekrutacyjnego i podanie do publicznej wiadomości listy</w:t>
      </w:r>
    </w:p>
    <w:p w14:paraId="0CFED076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kandydatów zakwalifikowanych i niezakwalifikowanych;</w:t>
      </w:r>
    </w:p>
    <w:p w14:paraId="26900035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3) ustalenie i podanie do publicznej wiadomości listy kandydatów przyjętych i nieprzyjętych</w:t>
      </w:r>
    </w:p>
    <w:p w14:paraId="7D64B3B6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lub informację o liczbie wolnych miejsc;</w:t>
      </w:r>
    </w:p>
    <w:p w14:paraId="1B4F51BE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4) sporządzenie protokołu postępowania rekrutacyjnego.</w:t>
      </w:r>
    </w:p>
    <w:p w14:paraId="4CFFACFB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6</w:t>
      </w:r>
    </w:p>
    <w:p w14:paraId="079BF38D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4 Wynikami przeprowadzonej rekrutacji są:</w:t>
      </w:r>
    </w:p>
    <w:p w14:paraId="04DB1DF3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1)Listy dzieci przyjętych do klasy pierwszej w kolejności alfabetycznej;</w:t>
      </w:r>
    </w:p>
    <w:p w14:paraId="6518AFD1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2) Lista dzieci nieprzyjętych w kolejności alfabetycznej;</w:t>
      </w:r>
    </w:p>
    <w:p w14:paraId="7F1DDC22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3) Informacja o najniższej liczbie punktów, która uprawnia do przyjęcia.</w:t>
      </w:r>
    </w:p>
    <w:p w14:paraId="3793042E" w14:textId="77777777" w:rsidR="004648DF" w:rsidRPr="00AE3875" w:rsidRDefault="004648DF" w:rsidP="004648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3875">
        <w:rPr>
          <w:rFonts w:ascii="Times New Roman" w:hAnsi="Times New Roman" w:cs="Times New Roman"/>
          <w:b/>
          <w:bCs/>
          <w:sz w:val="28"/>
          <w:szCs w:val="28"/>
        </w:rPr>
        <w:t>IV. Zadania dyrektora.</w:t>
      </w:r>
    </w:p>
    <w:p w14:paraId="1E142E0F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7</w:t>
      </w:r>
    </w:p>
    <w:p w14:paraId="0737A4A8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Wykonanie czynności przygotowawczych do rozpoczęcia rekrutacji:</w:t>
      </w:r>
    </w:p>
    <w:p w14:paraId="7CB48523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1) Wywieszenie ogłoszenia o terminie rekrutacji;</w:t>
      </w:r>
    </w:p>
    <w:p w14:paraId="34649430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2) Podanie do publicznej wiadomości regulaminu rekrutacji;</w:t>
      </w:r>
    </w:p>
    <w:p w14:paraId="1195D4AD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3) Wydawanie i przyjmowanie zgłoszeń i wniosków o przyjęcie dziecka do szkoły;</w:t>
      </w:r>
    </w:p>
    <w:p w14:paraId="3C0C9F27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4) Powołanie komisji rekrutacyjnej.</w:t>
      </w:r>
    </w:p>
    <w:p w14:paraId="4B427EBF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V. Przepisy końcowe.</w:t>
      </w:r>
    </w:p>
    <w:p w14:paraId="51054E96" w14:textId="77777777" w:rsidR="004648DF" w:rsidRPr="00AE3875" w:rsidRDefault="004648DF" w:rsidP="00AE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§ 8</w:t>
      </w:r>
    </w:p>
    <w:p w14:paraId="53A4AB3B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1. Regulamin wchodzi w życie z dniem podpisania, z mocą obowiązującą 22 marca 2017</w:t>
      </w:r>
    </w:p>
    <w:p w14:paraId="6F49CEFF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roku.</w:t>
      </w:r>
    </w:p>
    <w:p w14:paraId="7D97014C" w14:textId="77777777" w:rsidR="004648DF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2. Regulamin zostanie podany do wiadomości rodziców poprzez umieszczenie informacji</w:t>
      </w:r>
    </w:p>
    <w:p w14:paraId="2519B9C5" w14:textId="77777777" w:rsidR="004166A3" w:rsidRPr="00AE3875" w:rsidRDefault="004648DF" w:rsidP="004648DF">
      <w:pPr>
        <w:rPr>
          <w:rFonts w:ascii="Times New Roman" w:hAnsi="Times New Roman" w:cs="Times New Roman"/>
          <w:sz w:val="24"/>
          <w:szCs w:val="24"/>
        </w:rPr>
      </w:pPr>
      <w:r w:rsidRPr="00AE3875">
        <w:rPr>
          <w:rFonts w:ascii="Times New Roman" w:hAnsi="Times New Roman" w:cs="Times New Roman"/>
          <w:sz w:val="24"/>
          <w:szCs w:val="24"/>
        </w:rPr>
        <w:t>na stronie internetowej szkoły.</w:t>
      </w:r>
    </w:p>
    <w:sectPr w:rsidR="004166A3" w:rsidRPr="00AE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DF"/>
    <w:rsid w:val="004166A3"/>
    <w:rsid w:val="004648DF"/>
    <w:rsid w:val="00A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A407"/>
  <w15:chartTrackingRefBased/>
  <w15:docId w15:val="{7B3BDA8E-EB47-4332-8286-B5744DC5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4</cp:revision>
  <dcterms:created xsi:type="dcterms:W3CDTF">2021-01-28T18:59:00Z</dcterms:created>
  <dcterms:modified xsi:type="dcterms:W3CDTF">2021-01-28T19:53:00Z</dcterms:modified>
</cp:coreProperties>
</file>